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Williams Elementary School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SAC Minutes- October 3, 2024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Call To Order:</w:t>
      </w:r>
    </w:p>
    <w:p>
      <w:pPr>
        <w:pStyle w:val="Body"/>
        <w:jc w:val="left"/>
      </w:pPr>
      <w:r>
        <w:rPr>
          <w:rtl w:val="0"/>
          <w:lang w:val="en-US"/>
        </w:rPr>
        <w:t xml:space="preserve">A meeting of the Williams Elementary School Advisory Council was held on Thursday, October 3, 2024. Principal Keezer called the meeting to order at 6:05 pm. Lisa Federowicz recorded the minutes. </w:t>
      </w: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Attendance (Voting members):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Kelly DiDomenico, Heather Shoup, Hilary Paisley, Kim Bryant, Charles Slate, Tiffany Wachtman, Dr. Kazil</w:t>
      </w:r>
    </w:p>
    <w:p>
      <w:pPr>
        <w:pStyle w:val="Body"/>
        <w:jc w:val="left"/>
      </w:pPr>
      <w:r>
        <w:rPr>
          <w:rtl w:val="0"/>
          <w:lang w:val="en-US"/>
        </w:rPr>
        <w:t>-Quorum met.</w:t>
      </w: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Approval of September 2024 Minutes:</w:t>
      </w:r>
    </w:p>
    <w:p>
      <w:pPr>
        <w:pStyle w:val="Body"/>
        <w:jc w:val="left"/>
      </w:pPr>
      <w:r>
        <w:rPr>
          <w:rtl w:val="0"/>
          <w:lang w:val="en-US"/>
        </w:rPr>
        <w:t>Open vote: Kim Bryant</w:t>
      </w:r>
    </w:p>
    <w:p>
      <w:pPr>
        <w:pStyle w:val="Body"/>
        <w:jc w:val="left"/>
      </w:pPr>
      <w:r>
        <w:rPr>
          <w:rtl w:val="0"/>
          <w:lang w:val="en-US"/>
        </w:rPr>
        <w:t>2nd: Heather Shoup</w:t>
      </w:r>
    </w:p>
    <w:p>
      <w:pPr>
        <w:pStyle w:val="Body"/>
        <w:jc w:val="left"/>
      </w:pPr>
      <w:r>
        <w:rPr>
          <w:rtl w:val="0"/>
          <w:lang w:val="en-US"/>
        </w:rPr>
        <w:t>Vote: Unanimous- approved</w:t>
      </w:r>
    </w:p>
    <w:p>
      <w:pPr>
        <w:pStyle w:val="Body"/>
        <w:jc w:val="left"/>
      </w:pPr>
    </w:p>
    <w:p>
      <w:pPr>
        <w:pStyle w:val="Body"/>
        <w:jc w:val="left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Kevin Chapman</w:t>
      </w:r>
      <w:r>
        <w:rPr>
          <w:b w:val="0"/>
          <w:bCs w:val="0"/>
          <w:rtl w:val="0"/>
          <w:lang w:val="en-US"/>
        </w:rPr>
        <w:t xml:space="preserve"> (Chief of staff in school district) discussed importance of Millage fund, and upcoming school construction. 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Benefits of Millage: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>To keep Manatee County teacher</w:t>
      </w:r>
      <w:r>
        <w:rPr>
          <w:b w:val="0"/>
          <w:bCs w:val="0"/>
          <w:rtl w:val="0"/>
          <w:lang w:val="en-US"/>
        </w:rPr>
        <w:t>’</w:t>
      </w:r>
      <w:r>
        <w:rPr>
          <w:b w:val="0"/>
          <w:bCs w:val="0"/>
          <w:rtl w:val="0"/>
          <w:lang w:val="en-US"/>
        </w:rPr>
        <w:t>s salaries competitive with other counties. Instructional time increased by 30 min/day, therefore, test scores increase.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 xml:space="preserve">Safety and Security 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>Stem programs, Vex/robotics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>Athletics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 xml:space="preserve">Early learning, early literacy 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 xml:space="preserve">Home values increase with better schools in district.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-Millage has been approved since 2018, therefore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re already paying it.  This will be amendment 7 on general election ballot, In November 2024.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-All Millage information available at WWW.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"http://manateeschools.net/referendum"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manateeschools.net/referendum</w:t>
      </w:r>
      <w:r>
        <w:rPr/>
        <w:fldChar w:fldCharType="end" w:fldLock="0"/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-Williams to break ground Jan. 2025 on new building. 8 classrooms will be ready December 2025.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-5 schools still to be built. 2 elementary, 2 schools to alleviate Harvey and Gullett, a H.S. by Premier Sports. A 6th school, k-8, to be built near Hillsborough border. </w:t>
      </w: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Q&amp;A: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Q: What happened to the money for teachers with lottery?</w:t>
      </w:r>
    </w:p>
    <w:p>
      <w:pPr>
        <w:pStyle w:val="Body"/>
        <w:jc w:val="left"/>
      </w:pPr>
      <w:r>
        <w:rPr>
          <w:rtl w:val="0"/>
          <w:lang w:val="en-US"/>
        </w:rPr>
        <w:t>A: All money went to Bright future scholarships.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Q: Can the developers pay the Millage?</w:t>
      </w:r>
    </w:p>
    <w:p>
      <w:pPr>
        <w:pStyle w:val="Body"/>
        <w:jc w:val="left"/>
      </w:pPr>
      <w:r>
        <w:rPr>
          <w:rtl w:val="0"/>
          <w:lang w:val="en-US"/>
        </w:rPr>
        <w:t xml:space="preserve">A: The developers pay a millage, impact fees and capital dollars. Money goes toward construction of new schools.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Q: Do we pay from our property tax? </w:t>
      </w:r>
    </w:p>
    <w:p>
      <w:pPr>
        <w:pStyle w:val="Body"/>
        <w:jc w:val="left"/>
      </w:pPr>
      <w:r>
        <w:rPr>
          <w:rtl w:val="0"/>
          <w:lang w:val="en-US"/>
        </w:rPr>
        <w:t>A: Yes, It is a renewal of a tax since 2018.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Q: How do we compete with larger counties such as Sarasota?</w:t>
      </w:r>
    </w:p>
    <w:p>
      <w:pPr>
        <w:pStyle w:val="Body"/>
        <w:jc w:val="left"/>
      </w:pPr>
      <w:r>
        <w:rPr>
          <w:rtl w:val="0"/>
          <w:lang w:val="en-US"/>
        </w:rPr>
        <w:t>A: Sarasota has higher home values therefore bring in more with millage. As long as we have good schools we will attract top talent. Better schools increase home values. A rated schools attracts more people.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Q: Will there be another middle school?</w:t>
      </w:r>
    </w:p>
    <w:p>
      <w:pPr>
        <w:pStyle w:val="Body"/>
        <w:jc w:val="left"/>
      </w:pPr>
      <w:r>
        <w:rPr>
          <w:rtl w:val="0"/>
          <w:lang w:val="en-US"/>
        </w:rPr>
        <w:t>A: North River Ranch being built, and South a K-8. Both to be ready August 2025. Opening plans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include re-zoning.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want to lose kids to charter schools. </w:t>
      </w:r>
    </w:p>
    <w:p>
      <w:pPr>
        <w:pStyle w:val="Body"/>
        <w:numPr>
          <w:ilvl w:val="0"/>
          <w:numId w:val="4"/>
        </w:numPr>
        <w:jc w:val="left"/>
        <w:rPr>
          <w:lang w:val="en-US"/>
        </w:rPr>
      </w:pPr>
      <w:r>
        <w:rPr>
          <w:rtl w:val="0"/>
          <w:lang w:val="en-US"/>
        </w:rPr>
        <w:t xml:space="preserve">In 2026/2027 there will be a re-zoning &amp; a  change of school start times.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Q: Do teachers with more experience get more from millage? </w:t>
      </w:r>
    </w:p>
    <w:p>
      <w:pPr>
        <w:pStyle w:val="Body"/>
        <w:jc w:val="left"/>
      </w:pPr>
      <w:r>
        <w:rPr>
          <w:rtl w:val="0"/>
          <w:lang w:val="en-US"/>
        </w:rPr>
        <w:t xml:space="preserve">A: Every teacher gets close to $9,000 additional to base salary. 23/24 starting salary with millage is $57,572. Principal &amp; VP get less from millage. This is a district wide decision.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Q: Any worry it won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get renewed?</w:t>
      </w:r>
    </w:p>
    <w:p>
      <w:pPr>
        <w:pStyle w:val="Body"/>
        <w:jc w:val="left"/>
      </w:pPr>
      <w:r>
        <w:rPr>
          <w:rtl w:val="0"/>
          <w:lang w:val="en-US"/>
        </w:rPr>
        <w:t>A: There isn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t. The last 2 were on special elections, but now it has to be in general election. 7th amendment on ballot. Hope people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skip it, and are educated on this.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Q: What was District grade in 2018</w:t>
      </w:r>
    </w:p>
    <w:p>
      <w:pPr>
        <w:pStyle w:val="Body"/>
        <w:jc w:val="left"/>
      </w:pPr>
      <w:r>
        <w:rPr>
          <w:rtl w:val="0"/>
          <w:lang w:val="en-US"/>
        </w:rPr>
        <w:t xml:space="preserve">A: A lower B (B-) based on test scores.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Q: Will Buffalo Creek still be where we will go?</w:t>
      </w:r>
    </w:p>
    <w:p>
      <w:pPr>
        <w:pStyle w:val="Body"/>
        <w:jc w:val="left"/>
      </w:pPr>
      <w:r>
        <w:rPr>
          <w:rtl w:val="0"/>
          <w:lang w:val="en-US"/>
        </w:rPr>
        <w:t xml:space="preserve">A: Gullett &amp; Harvey need relieving. Yes, until re-zoning. </w:t>
      </w: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Motion to adjourn:</w:t>
      </w:r>
    </w:p>
    <w:p>
      <w:pPr>
        <w:pStyle w:val="Body"/>
        <w:jc w:val="left"/>
      </w:pPr>
      <w:r>
        <w:rPr>
          <w:rtl w:val="0"/>
          <w:lang w:val="en-US"/>
        </w:rPr>
        <w:t>Motion: Kim Bryant</w:t>
      </w:r>
    </w:p>
    <w:p>
      <w:pPr>
        <w:pStyle w:val="Body"/>
        <w:jc w:val="left"/>
      </w:pPr>
      <w:r>
        <w:rPr>
          <w:rtl w:val="0"/>
          <w:lang w:val="en-US"/>
        </w:rPr>
        <w:t>2nd: Kelly DiDomenico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Meeting adjourned at 7:04 PM. The next meeting will be Thursday, November 14, 2024. 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Dash">
    <w:name w:val="Dash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